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11772900</wp:posOffset>
            </wp:positionV>
            <wp:extent cx="457200" cy="4064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85496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素养全练</w:t>
      </w:r>
      <w:r>
        <w:rPr>
          <w:rFonts w:ascii="Times New Roman" w:eastAsia="宋体" w:hAnsi="Times New Roman"/>
          <w:b/>
          <w:sz w:val="36"/>
        </w:rPr>
        <w:t>16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电路、电流、电压与电阻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102966" name="图片 2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基础夯实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山东菏泽中考</w:t>
      </w:r>
      <w:r>
        <w:rPr>
          <w:rFonts w:ascii="Times New Roman" w:eastAsia="宋体" w:hAnsi="宋体"/>
        </w:rPr>
        <w:t>)当滑动变阻器的滑片向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端滑动时,下列四种接法中,滑动变阻器阻值变大的是(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068830" cy="1281430"/>
            <wp:effectExtent l="0" t="0" r="0" b="0"/>
            <wp:docPr id="277" name="19L16.eps" descr="id:2147489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58836" name="19L16.eps" descr="id:21474897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928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滑动变阻器同时接上面两个接线柱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滑动变阻器接入电路的电阻为零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移动滑片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滑动变阻器接入电路的阻值不变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不符合题意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向右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端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移动滑片时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滑动变阻器接入电路的电阻丝长度变短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滑动变阻器连入电路的阻值变小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不符合题意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向右移动滑片时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滑动变阻器接入电路的电阻丝长度变长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滑动变阻器接入电路的阻值变大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符合题意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向右移动滑片时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滑动变阻器接入电路的电阻丝长度变短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滑动变阻器连入电路的阻值变小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不符合题意。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湖南湘西州中考</w:t>
      </w:r>
      <w:r>
        <w:rPr>
          <w:rFonts w:ascii="Times New Roman" w:eastAsia="宋体" w:hAnsi="宋体"/>
        </w:rPr>
        <w:t>)如图所示的实物电路,关于它的电路图画法正确的是(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67765" cy="1408430"/>
            <wp:effectExtent l="0" t="0" r="0" b="0"/>
            <wp:docPr id="278" name="19L17.eps" descr="id:2147489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319851" name="19L17.eps" descr="id:21474898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132965" cy="1663065"/>
            <wp:effectExtent l="0" t="0" r="0" b="0"/>
            <wp:docPr id="279" name="19L18.eps" descr="id:2147489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039348" name="19L18.eps" descr="id:21474898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3360" cy="166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由实物图可知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两灯泡并联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电流表测量灯泡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支路的电流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开关在干路上。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图中两灯泡并联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电流表在干路上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不符合题意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图中两灯泡是并联的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电流表测量灯泡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支路的电流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电流表正负接线柱连接正确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开关在干路上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不符合题意</w:t>
      </w:r>
      <w:r>
        <w:rPr>
          <w:rFonts w:ascii="Times New Roman" w:eastAsia="宋体" w:hAnsi="宋体"/>
        </w:rPr>
        <w:t>;C</w:t>
      </w:r>
      <w:r>
        <w:rPr>
          <w:rFonts w:ascii="Times New Roman" w:eastAsia="楷体" w:hAnsi="楷体"/>
        </w:rPr>
        <w:t>图中两灯泡是并联的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电流表测量灯泡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支路的电流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电流表正负接线柱连接正确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开关在干路上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符合题意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图中两灯泡是并联的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电流表测量灯泡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支路的电流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电流表正负接线柱连接错误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开关在干路上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不符合题意。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四川巴中中考</w:t>
      </w:r>
      <w:r>
        <w:rPr>
          <w:rFonts w:ascii="Times New Roman" w:eastAsia="宋体" w:hAnsi="宋体"/>
        </w:rPr>
        <w:t>)小明设计了一个电路,开关断开两灯都不亮,开关闭合两灯均发光,拧下其中一只灯泡,另一只灯泡仍发光,则符合要求的电路是(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158365" cy="1878965"/>
            <wp:effectExtent l="0" t="0" r="0" b="0"/>
            <wp:docPr id="280" name="19L19.eps" descr="id:2147489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965310" name="19L19.eps" descr="id:21474898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8920" cy="18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由题意可知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开关闭合两灯均发光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拧下其中一只灯泡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另一只灯泡仍发光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说明两灯泡工作时互不影响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所以两灯应并联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AD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开关断开两灯都不亮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开关闭合两灯均发光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则开关位于干路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错误、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湖南长沙中考</w:t>
      </w:r>
      <w:r>
        <w:rPr>
          <w:rFonts w:ascii="Times New Roman" w:eastAsia="宋体" w:hAnsi="宋体"/>
        </w:rPr>
        <w:t>)下列操作能使图中的小灯泡L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和L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组成串联电路的是(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54430" cy="926465"/>
            <wp:effectExtent l="0" t="0" r="0" b="0"/>
            <wp:docPr id="281" name="19L20.eps" descr="id:2147489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805602" name="19L20.eps" descr="id:21474898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闭合开关S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、S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和S</w:t>
      </w:r>
      <w:r>
        <w:rPr>
          <w:rFonts w:ascii="Times New Roman" w:eastAsia="宋体" w:hAnsi="宋体"/>
          <w:vertAlign w:val="subscript"/>
        </w:rPr>
        <w:t>3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只闭合开关S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和S</w:t>
      </w:r>
      <w:r>
        <w:rPr>
          <w:rFonts w:ascii="Times New Roman" w:eastAsia="宋体" w:hAnsi="宋体"/>
          <w:vertAlign w:val="subscript"/>
        </w:rPr>
        <w:t>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只闭合开关S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和S</w:t>
      </w:r>
      <w:r>
        <w:rPr>
          <w:rFonts w:ascii="Times New Roman" w:eastAsia="宋体" w:hAnsi="宋体"/>
          <w:vertAlign w:val="subscript"/>
        </w:rPr>
        <w:t>3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只闭合开关S</w:t>
      </w:r>
      <w:r>
        <w:rPr>
          <w:rFonts w:ascii="Times New Roman" w:eastAsia="宋体" w:hAnsi="宋体"/>
          <w:vertAlign w:val="subscript"/>
        </w:rPr>
        <w:t>3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要使灯泡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组成串联电路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应将灯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首尾相连接到电源两端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则由图可知只要闭合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断开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符合题意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若闭合开关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电流不经过用电器直接从电源的正极流入电源负极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从而形成电源短路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不符合题意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若只闭合开关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组成并联电路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不符合题意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若只闭合开关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灯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短路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电流不经过灯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只有灯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连入电路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则灯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发光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不符合题意。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吉林中考</w:t>
      </w:r>
      <w:r>
        <w:rPr>
          <w:rFonts w:ascii="Times New Roman" w:eastAsia="宋体" w:hAnsi="宋体"/>
        </w:rPr>
        <w:t>)有甲、乙两根镍铬合金丝,甲和乙等长,乙粗些,把它们并联在同一电路中,它们两端的电压分别为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,下列判断中正确的是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=U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&lt;U</w:t>
      </w:r>
      <w:r>
        <w:rPr>
          <w:rFonts w:ascii="Times New Roman" w:eastAsia="宋体" w:hAnsi="宋体"/>
          <w:vertAlign w:val="subscript"/>
        </w:rPr>
        <w:t>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  <w:i/>
        </w:rPr>
        <w:t>&gt;U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无法判断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两根镍铬合金丝并联在同一电路中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由并联电路的电压特点可知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它们两端电压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楷体" w:hAnsi="楷体"/>
          <w:vertAlign w:val="subscript"/>
        </w:rPr>
        <w:t>甲</w:t>
      </w:r>
      <w:r>
        <w:rPr>
          <w:rFonts w:ascii="Times New Roman" w:eastAsia="宋体" w:hAnsi="宋体"/>
          <w:i/>
        </w:rPr>
        <w:t>=U</w:t>
      </w:r>
      <w:r>
        <w:rPr>
          <w:rFonts w:ascii="Times New Roman" w:eastAsia="楷体" w:hAnsi="楷体"/>
          <w:vertAlign w:val="subscript"/>
        </w:rPr>
        <w:t>乙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电动自行车两刹车手柄中各有一只开关S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和S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,在行驶中用任意一只手柄刹车时,该手柄上的开关立即断开,电动机停止工作。如图所示的电路符合要求的是(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967865" cy="1713865"/>
            <wp:effectExtent l="0" t="0" r="0" b="0"/>
            <wp:docPr id="282" name="19L21.eps" descr="id:2147489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195068" name="19L21.eps" descr="id:21474898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68120" cy="171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任一只手柄刹车时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该手柄上的开关立即断开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电动机停止工作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说明两开关相互影响、不能独立工作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所以两开关应串联接在电路中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根据选项可知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符合题意</w:t>
      </w:r>
      <w:r>
        <w:rPr>
          <w:rFonts w:ascii="Times New Roman" w:eastAsia="宋体" w:hAnsi="宋体"/>
        </w:rPr>
        <w:t>,BCD</w:t>
      </w:r>
      <w:r>
        <w:rPr>
          <w:rFonts w:ascii="Times New Roman" w:eastAsia="楷体" w:hAnsi="楷体"/>
        </w:rPr>
        <w:t>不符合题意。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如图所示,验电器甲带负电,箔片张开一定的角度,乙不带电,用一根带绝缘柄的铜棒连接两验电器,则下列有关判断正确的是(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39495" cy="735330"/>
            <wp:effectExtent l="0" t="0" r="0" b="0"/>
            <wp:docPr id="283" name="19L22.eps" descr="id:2147489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342090" name="19L22.eps" descr="id:21474898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电流方向为甲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乙,甲箔片张角减小,乙箔片张角增大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电流方向为乙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甲,甲箔片张角减小,乙箔片张角增大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电流方向为乙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甲,甲、乙张角不变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因为只有甲箔片上带负电,所以铜棒中无电流,甲、乙箔片张角都不变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验电器甲原来带负电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用带绝缘手柄的金属棒将两验电器连接起来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连接的瞬间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验电器甲上带负电的电子传到验电器乙上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使乙带上负电荷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电流方向与负电荷的移动方向相反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所以电流方向为乙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楷体" w:hAnsi="楷体"/>
        </w:rPr>
        <w:t>甲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验电器甲带的负电荷减少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金属箔片张角变小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验电器乙带了负电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箔片张角增大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故选项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,ACD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为了提高学生应用能力保护国家资产,我校在微机室设置前后两扇门,只有当两扇门都关上时(关上一道门相当于闭合一个开关),办公室内的指示灯才会亮,表明门都关上了。下列四幅图中符合要求的电路图是(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993900" cy="1637030"/>
            <wp:effectExtent l="0" t="0" r="0" b="0"/>
            <wp:docPr id="284" name="19L23.eps" descr="id:2147489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018696" name="19L23.eps" descr="id:21474898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4040" cy="16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由题意可知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办公室内的指示灯是由两个开关控制的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当两个开关都闭合时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灯才亮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说明两个开关是串联的。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中两个开关和灯串联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只有两个开关都闭合时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指示灯才会发光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符合要求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中两个开关都闭合时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灯泡和电源都被短路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不符合要求</w:t>
      </w:r>
      <w:r>
        <w:rPr>
          <w:rFonts w:ascii="Times New Roman" w:eastAsia="宋体" w:hAnsi="宋体"/>
        </w:rPr>
        <w:t>;C</w:t>
      </w:r>
      <w:r>
        <w:rPr>
          <w:rFonts w:ascii="Times New Roman" w:eastAsia="楷体" w:hAnsi="楷体"/>
        </w:rPr>
        <w:t>中两个开关并联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闭合任何一个开关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指示灯都会发光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不符合要求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中当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闭合时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灯泡被短路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不符合要求。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与丝绸摩擦过的玻璃棒带正电,是因为在摩擦过程中,玻璃棒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失去电子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得到电子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失去质子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得到质子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失去电子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摩擦起电的实质是电子在物体之间的转移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失去电子的物体带正电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得到电子的物体带负电。用绸子摩擦过的玻璃棒带正电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是因为摩擦过程中玻璃棒失去了电子。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甘肃兰州中考改编</w:t>
      </w:r>
      <w:r>
        <w:rPr>
          <w:rFonts w:ascii="Times New Roman" w:eastAsia="宋体" w:hAnsi="宋体"/>
        </w:rPr>
        <w:t>)用丝绸摩擦过的玻璃棒去靠近一个不带电的轻质小球,小球会被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;用它去接触一个原来不带电的验电器的金属球,验电器的金属箔片张开,该过程中验电器金属杆里的电流方向是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　　　　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从金属箔片到金属球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从金属球到金属箔片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吸引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从金属球到金属箔片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丝绸和玻璃棒摩擦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玻璃棒失去电子带正电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带正电的玻璃棒会吸引不带电的轻质小球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丝绸摩擦过的玻璃棒带正电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即是由于失去电子造成的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当用玻璃棒和不带电的验电器金属球接触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一部分电子会从验电器转移到玻璃棒上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由于电子所带的电荷是负电荷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所以在接触的瞬间电流方向是从金属球到金属箔片。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如图甲为宾馆房间取电房卡。将房卡插入槽中,房间内的用电器才能使用。房卡的作用相当于电路元件中的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</w:t>
      </w:r>
      <w:r>
        <w:rPr>
          <w:rFonts w:ascii="Times New Roman" w:eastAsia="宋体" w:hAnsi="宋体"/>
        </w:rPr>
        <w:t>;如图乙所示是一个便携式充电器正在给手机电池充电,在充电过程中,该手机电池相当于电路中的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</w:t>
      </w:r>
      <w:r>
        <w:rPr>
          <w:rFonts w:ascii="Times New Roman" w:eastAsia="宋体" w:hAnsi="宋体"/>
        </w:rPr>
        <w:t>。(以上两空均选填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电源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开关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导线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用电器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005965" cy="1053465"/>
            <wp:effectExtent l="0" t="0" r="0" b="0"/>
            <wp:docPr id="285" name="19L09.eps" descr="id:2147489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167765" name="19L09.eps" descr="id:21474898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开关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用电器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房卡可以控制用电器的工作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不插入插槽中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所有房间内的用电器都不工作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所以房卡相当于家庭电路的开关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在给手机电池充电的过程中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电能转化为电池的化学能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在电路中手机电池消耗电能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故手机电池相当于用电器。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如图所示展示了电流三大效应之一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电流的化学效应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:把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两根碳棒分别与电源两极连接后插入盐水中(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在盐水中没有接触,其中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接电源正极),盐水中的负电荷向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移动,正电荷向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移动,出现了正负电荷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分离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的现象,这种现象可以用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　　　　　　　　　　　　　　　　</w:t>
      </w:r>
      <w:r>
        <w:rPr>
          <w:rFonts w:ascii="Times New Roman" w:eastAsia="宋体" w:hAnsi="宋体"/>
        </w:rPr>
        <w:t>的规律解释;盐水中的电流方向是从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两个都有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39495" cy="951230"/>
            <wp:effectExtent l="0" t="0" r="0" b="0"/>
            <wp:docPr id="286" name="19L10.eps" descr="id:2147489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792712" name="19L10.eps" descr="id:21474898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同种电荷相互排斥,异种电荷相互吸引</w:t>
      </w:r>
      <w:r>
        <w:rPr>
          <w:rFonts w:ascii="Times New Roman" w:eastAsia="宋体" w:hAnsi="宋体"/>
          <w:i/>
        </w:rPr>
        <w:t>　B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宋体"/>
          <w:i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同种电荷相互排斥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异种电荷相互吸引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故负电荷向正极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移动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正电荷向负极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移动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把正电荷定向移动的方向规定为电流的方向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负电荷的定向移动方向与电流方向相反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盐水中负电荷向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移动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可见盐水中电流方向是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流向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路边的电线杆上常见到如图所示的小风车和陶瓷环,这是为了驱赶小鸟,防止鸟类衔回铁丝等导电物质筑巢,而引起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短路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断路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)的事故。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90600" cy="990600"/>
            <wp:effectExtent l="0" t="0" r="0" b="0"/>
            <wp:docPr id="287" name="19L11.eps" descr="id:2147489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438230" name="19L11.eps" descr="id:21474898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短路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鸟筑巢时衔回的筑巢材料中有一些导电的物质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如铁丝等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落到高压线上会引起电线间发生短路事故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所以人们用电线杆上的小风车和陶瓷环来驱赶小鸟。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如图所示,当开关闭合时会发生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现象,若去掉导线3,则两灯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联。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371600" cy="914400"/>
            <wp:effectExtent l="0" t="0" r="0" b="0"/>
            <wp:docPr id="27" name="19L11A.eps" descr="id:2147489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634672" name="19L11A.eps" descr="id:21474898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短路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由于导线几乎没有电阻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故开关闭合后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电流从电源正极出发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经导线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直接回到电源的负极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即不经过用电器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因此开关闭合后电路为短路现象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若去掉导线</w:t>
      </w:r>
      <w:r>
        <w:rPr>
          <w:rFonts w:ascii="Times New Roman" w:eastAsia="宋体" w:hAnsi="宋体"/>
        </w:rPr>
        <w:t>3,</w:t>
      </w:r>
      <w:r>
        <w:rPr>
          <w:rFonts w:ascii="Times New Roman" w:eastAsia="楷体" w:hAnsi="楷体"/>
        </w:rPr>
        <w:t>电流从电源正极依次经过开关和两个灯泡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即此时两个灯泡串联连接。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如图甲所示的电路中,两个电压表的示数均如图乙所示,则灯泡L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两端电压为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V。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018030" cy="1028700"/>
            <wp:effectExtent l="0" t="0" r="0" b="0"/>
            <wp:docPr id="289" name="19L12.eps" descr="id:2147489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583868" name="19L12.eps" descr="id:21474898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852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4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由电路图可知</w:t>
      </w:r>
      <w:r>
        <w:rPr>
          <w:rFonts w:ascii="Times New Roman" w:eastAsia="宋体" w:hAnsi="宋体"/>
        </w:rPr>
        <w:t>,L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测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测电源两端的电压。电压表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的示数应大于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的示数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两电压表的指针位置相同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它们的量程不同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则电压表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的量程为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分度值为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示数为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即灯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V;</w:t>
      </w:r>
      <w:r>
        <w:rPr>
          <w:rFonts w:ascii="Times New Roman" w:eastAsia="楷体" w:hAnsi="楷体"/>
        </w:rPr>
        <w:t>电压表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的量程是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V,</w:t>
      </w:r>
      <w:r>
        <w:rPr>
          <w:rFonts w:ascii="Times New Roman" w:eastAsia="楷体" w:hAnsi="楷体"/>
        </w:rPr>
        <w:t>由图知它的示数</w:t>
      </w:r>
      <w:r>
        <w:rPr>
          <w:rFonts w:ascii="Times New Roman" w:eastAsia="宋体" w:hAnsi="宋体"/>
          <w:i/>
        </w:rPr>
        <w:t>U=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V;</w:t>
      </w:r>
      <w:r>
        <w:rPr>
          <w:rFonts w:ascii="Times New Roman" w:eastAsia="楷体" w:hAnsi="楷体"/>
        </w:rPr>
        <w:t>根据串联电路的电压特点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=U-U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V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如图为旋转式变阻器的结构图,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为变阻器的三个接线柱,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为旋钮触片。将该变阻器接入电路中调节灯泡的亮度,当顺时针旋转旋钮触片时,灯变亮,则应连接接线柱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)和灯泡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联后接入电路中。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840865" cy="1268730"/>
            <wp:effectExtent l="0" t="0" r="0" b="0"/>
            <wp:docPr id="290" name="19L13.eps" descr="id:2147489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767311" name="19L13.eps" descr="id:21474898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4104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　</w:t>
      </w:r>
      <w:r>
        <w:rPr>
          <w:rFonts w:ascii="Times New Roman" w:eastAsia="宋体" w:hAnsi="宋体"/>
        </w:rPr>
        <w:t>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顺时针旋转旋片时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灯泡变亮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原因是电流变大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电源电压不变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根据欧姆定律可知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电路中电阻变小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则应连接接线柱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与灯泡串联后接入电路。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李明用如图甲电路探究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导体的电阻与温度的关系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。闭合开关时,电流表的示数为0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 A,当把铁丝加热一段时间后,电流表的示数如图乙,该实验说明了铁丝的电阻随温度的升高而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(填变化情况)。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564130" cy="1154430"/>
            <wp:effectExtent l="0" t="0" r="0" b="0"/>
            <wp:docPr id="291" name="19L14.eps" descr="id:2147489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077277" name="19L14.eps" descr="id:21474898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增大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电流表使用的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~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量程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每一个大格代表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每一个小格代表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电流为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。刚闭合开关时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电流表的示数是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当把铁丝加热一段时间后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电流表的示数是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电路中电流在减小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说明电阻在增大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温度升高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电阻增大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铁丝的长度、材料和横截面积都没有变化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是温度升高造成的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所以铁丝的电阻随温度的升高而增大。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535625" name="图片 3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能力提升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甘肃兰州中考</w:t>
      </w:r>
      <w:r>
        <w:rPr>
          <w:rFonts w:ascii="Times New Roman" w:eastAsia="宋体" w:hAnsi="宋体"/>
        </w:rPr>
        <w:t>)将两只不同规格的灯泡L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、L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接在如图所示的电路中,闭合开关S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、S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后下列说法正确的是(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510665" cy="1143635"/>
            <wp:effectExtent l="0" t="0" r="0" b="0"/>
            <wp:docPr id="293" name="19L24.eps" descr="id:2147489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16825" name="19L24.eps" descr="id:21474898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电流表测量干路电流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与L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的亮度一定相同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通过L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和L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的电流一定相等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只断开S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发光且亮度不变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由题图知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电流表和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在一条支路上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电流表测量通过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的规格不同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并联在同一电路中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的亮度不相同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的规格不同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并联在同一电路中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则通过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的电流不相等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并联在同一电路中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只断开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发光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因并联电路各支路互不影响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的亮度不变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合肥市区2019年实验考试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探究串联电路的电压关系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,某同学按如图a所示连接电路。闭合开关后,用电压表分别测量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bc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ac</w:t>
      </w:r>
      <w:r>
        <w:rPr>
          <w:rFonts w:ascii="Times New Roman" w:eastAsia="宋体" w:hAnsi="宋体"/>
        </w:rPr>
        <w:t>三处电压,关于在实验过程中出现的情况,下列说法正确的是(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005965" cy="1117600"/>
            <wp:effectExtent l="0" t="0" r="0" b="0"/>
            <wp:docPr id="294" name="19L25.eps" descr="id:2147489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875516" name="19L25.eps" descr="id:21474899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实验操作、读数正确,三次测量结果可能会出现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ac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宋体" w:hAnsi="宋体"/>
          <w:i/>
        </w:rPr>
        <w:t>+U</w:t>
      </w:r>
      <w:r>
        <w:rPr>
          <w:rFonts w:ascii="Times New Roman" w:eastAsia="宋体" w:hAnsi="宋体"/>
          <w:i/>
          <w:vertAlign w:val="subscript"/>
        </w:rPr>
        <w:t>bc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测出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宋体" w:hAnsi="宋体"/>
        </w:rPr>
        <w:t>间电压后,保持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不动,将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改接到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,可以测出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bc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连接好电路,闭合开关后电压表示数如图b所示的情况,必须将电压表校零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实验时电压表示数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宋体" w:hAnsi="宋体"/>
          <w:i/>
        </w:rPr>
        <w:t>=U</w:t>
      </w:r>
      <w:r>
        <w:rPr>
          <w:rFonts w:ascii="Times New Roman" w:eastAsia="宋体" w:hAnsi="宋体"/>
          <w:i/>
          <w:vertAlign w:val="subscript"/>
        </w:rPr>
        <w:t>ac</w:t>
      </w:r>
      <w:r>
        <w:rPr>
          <w:rFonts w:ascii="Times New Roman" w:eastAsia="宋体" w:hAnsi="宋体"/>
        </w:rPr>
        <w:t>,且示数不为0,一定是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之间发生了断路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若出现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ac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宋体" w:hAnsi="宋体"/>
          <w:i/>
        </w:rPr>
        <w:t>+U</w:t>
      </w:r>
      <w:r>
        <w:rPr>
          <w:rFonts w:ascii="Times New Roman" w:eastAsia="宋体" w:hAnsi="宋体"/>
          <w:i/>
          <w:vertAlign w:val="subscript"/>
        </w:rPr>
        <w:t>bc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宋体" w:hAnsi="宋体"/>
          <w:i/>
        </w:rPr>
        <w:t>+U</w:t>
      </w:r>
      <w:r>
        <w:rPr>
          <w:rFonts w:ascii="Times New Roman" w:eastAsia="宋体" w:hAnsi="宋体"/>
          <w:i/>
          <w:vertAlign w:val="subscript"/>
        </w:rPr>
        <w:t>bc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ac</w:t>
      </w:r>
      <w:r>
        <w:rPr>
          <w:rFonts w:ascii="Times New Roman" w:eastAsia="楷体" w:hAnsi="楷体"/>
        </w:rPr>
        <w:t>间电压不相等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但在测量误差允许的范围内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可以得出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串联电路两端的总电压等于各用电器两端电压之和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用电压表测出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楷体" w:hAnsi="楷体"/>
        </w:rPr>
        <w:t>间电压后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保持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不动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改接到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虽然电压表此时与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并联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但电流从电压表负接线柱流入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闭合开关后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电压表指针会反偏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所以不能测出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两端的电压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连接好电路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闭合开关后若电压表的指针指在了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刻度线的左边时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即指针反向偏转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说明电压表正负接线柱接反了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需要将电压表的正负极接线柱互换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实验时电压表示数</w:t>
      </w:r>
      <w:r>
        <w:rPr>
          <w:rFonts w:ascii="Times New Roman" w:eastAsia="宋体" w:hAnsi="宋体"/>
          <w:i/>
        </w:rPr>
        <w:t>U</w:t>
      </w:r>
      <w:r>
        <w:rPr>
          <w:rFonts w:ascii="Times New Roman" w:eastAsia="宋体" w:hAnsi="宋体"/>
          <w:i/>
          <w:vertAlign w:val="subscript"/>
        </w:rPr>
        <w:t>ab</w:t>
      </w:r>
      <w:r>
        <w:rPr>
          <w:rFonts w:ascii="Times New Roman" w:eastAsia="宋体" w:hAnsi="宋体"/>
          <w:i/>
        </w:rPr>
        <w:t>=U</w:t>
      </w:r>
      <w:r>
        <w:rPr>
          <w:rFonts w:ascii="Times New Roman" w:eastAsia="宋体" w:hAnsi="宋体"/>
          <w:i/>
          <w:vertAlign w:val="subscript"/>
        </w:rPr>
        <w:t>ac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且示数不为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可能是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之间发生了断路或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间发生了短路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小海和小梅一起做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探究并联电路中电流的规律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实验。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806065" cy="1179830"/>
            <wp:effectExtent l="0" t="0" r="0" b="0"/>
            <wp:docPr id="295" name="19L26.eps" descr="id:2147489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626015" name="19L26.eps" descr="id:21474899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0620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(1)图甲是他们设计的电路图,图乙是他们测量电流时连接的实验电路,此时电流表测量的是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)处的电流。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(2)请在图乙中移动一根导线,测量L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的电流。在移动的导线上画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,并用笔画线代替导线连接正确的电路。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>(3)测出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三处电流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C</w:t>
      </w:r>
      <w:r>
        <w:rPr>
          <w:rFonts w:ascii="Times New Roman" w:eastAsia="宋体" w:hAnsi="宋体"/>
        </w:rPr>
        <w:t>如表所示,由此得出初步结论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(写出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C</w:t>
      </w:r>
      <w:r>
        <w:rPr>
          <w:rFonts w:ascii="Times New Roman" w:eastAsia="宋体" w:hAnsi="宋体"/>
        </w:rPr>
        <w:t>的关系表达式)。小梅指出:为了得出更普遍的规律,应当: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　　　　　　　　　　　　　　　　　　</w:t>
      </w:r>
      <w:r>
        <w:rPr>
          <w:rFonts w:ascii="Times New Roman" w:eastAsia="宋体" w:hAnsi="宋体"/>
        </w:rPr>
        <w:t>。 </w:t>
      </w:r>
    </w:p>
    <w:tbl>
      <w:tblPr>
        <w:tblStyle w:val="TableNormal"/>
        <w:tblW w:w="51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"/>
        <w:gridCol w:w="301"/>
        <w:gridCol w:w="315"/>
      </w:tblGrid>
      <w:tr>
        <w:tblPrEx>
          <w:tblW w:w="517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I</w:t>
            </w:r>
            <w:r>
              <w:rPr>
                <w:rFonts w:ascii="Times New Roman" w:eastAsia="宋体" w:hAnsi="宋体"/>
                <w:i/>
                <w:sz w:val="18"/>
                <w:vertAlign w:val="subscript"/>
              </w:rPr>
              <w:t>A</w:t>
            </w:r>
            <w:r>
              <w:rPr>
                <w:rFonts w:ascii="Times New Roman" w:eastAsia="宋体" w:hAnsi="宋体"/>
                <w:i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I</w:t>
            </w:r>
            <w:r>
              <w:rPr>
                <w:rFonts w:ascii="Times New Roman" w:eastAsia="宋体" w:hAnsi="宋体"/>
                <w:i/>
                <w:sz w:val="18"/>
                <w:vertAlign w:val="subscript"/>
              </w:rPr>
              <w:t>B</w:t>
            </w:r>
            <w:r>
              <w:rPr>
                <w:rFonts w:ascii="Times New Roman" w:eastAsia="宋体" w:hAnsi="宋体"/>
                <w:i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>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i/>
                <w:sz w:val="18"/>
              </w:rPr>
              <w:t>I</w:t>
            </w:r>
            <w:r>
              <w:rPr>
                <w:rFonts w:ascii="Times New Roman" w:eastAsia="宋体" w:hAnsi="宋体"/>
                <w:i/>
                <w:sz w:val="18"/>
                <w:vertAlign w:val="subscript"/>
              </w:rPr>
              <w:t>C</w:t>
            </w:r>
            <w:r>
              <w:rPr>
                <w:rFonts w:ascii="Times New Roman" w:eastAsia="宋体" w:hAnsi="宋体"/>
                <w:i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>A</w:t>
            </w:r>
          </w:p>
        </w:tc>
      </w:tr>
      <w:tr>
        <w:tblPrEx>
          <w:tblW w:w="517" w:type="pct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18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36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C　</w:t>
      </w:r>
      <w:r>
        <w:rPr>
          <w:rFonts w:ascii="Times New Roman" w:eastAsia="宋体" w:hAnsi="宋体"/>
        </w:rPr>
        <w:t>(2)如图所示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C</w:t>
      </w:r>
      <w:r>
        <w:rPr>
          <w:rFonts w:ascii="Times New Roman" w:eastAsia="宋体" w:hAnsi="宋体"/>
          <w:i/>
        </w:rPr>
        <w:t>=I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+I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换用不同规格的灯泡进行多次测量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sz w:val="22"/>
        </w:rPr>
        <w:drawing>
          <wp:inline distT="0" distB="0" distL="0" distR="0">
            <wp:extent cx="1536700" cy="977265"/>
            <wp:effectExtent l="0" t="0" r="0" b="0"/>
            <wp:docPr id="140" name="19l27.eps" descr="id:2147490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616738" name="19l27.eps" descr="id:21474907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3684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hint="eastAsia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由题图乙可知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电流表串联在干路上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对照题图甲可知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电流表测的是干路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处的电流</w:t>
      </w:r>
      <w:r>
        <w:rPr>
          <w:rFonts w:ascii="Times New Roman" w:eastAsia="宋体" w:hAnsi="宋体"/>
        </w:rPr>
        <w:t>;(2)</w:t>
      </w:r>
      <w:r>
        <w:rPr>
          <w:rFonts w:ascii="Times New Roman" w:eastAsia="楷体" w:hAnsi="楷体"/>
        </w:rPr>
        <w:t>在题图乙中移动一根导线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测量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的电流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应将电流表与小灯泡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串联</w:t>
      </w:r>
      <w:r>
        <w:rPr>
          <w:rFonts w:ascii="Times New Roman" w:eastAsia="宋体" w:hAnsi="宋体"/>
        </w:rPr>
        <w:t>;(3)</w:t>
      </w:r>
      <w:r>
        <w:rPr>
          <w:rFonts w:ascii="Times New Roman" w:eastAsia="楷体" w:hAnsi="楷体"/>
        </w:rPr>
        <w:t>测出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楷体" w:hAnsi="楷体"/>
        </w:rPr>
        <w:t>三处电流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C</w:t>
      </w:r>
      <w:r>
        <w:rPr>
          <w:rFonts w:ascii="Times New Roman" w:eastAsia="楷体" w:hAnsi="楷体"/>
        </w:rPr>
        <w:t>如题中表所示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36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A,</w:t>
      </w:r>
      <w:r>
        <w:rPr>
          <w:rFonts w:ascii="Times New Roman" w:eastAsia="楷体" w:hAnsi="楷体"/>
        </w:rPr>
        <w:t>由此得出初步结论是</w:t>
      </w:r>
      <w:r>
        <w:rPr>
          <w:rFonts w:ascii="Times New Roman" w:eastAsia="宋体" w:hAnsi="宋体"/>
          <w:i/>
        </w:rPr>
        <w:t>I</w:t>
      </w:r>
      <w:r>
        <w:rPr>
          <w:rFonts w:ascii="Times New Roman" w:eastAsia="宋体" w:hAnsi="宋体"/>
          <w:i/>
          <w:vertAlign w:val="subscript"/>
        </w:rPr>
        <w:t>C</w:t>
      </w:r>
      <w:r>
        <w:rPr>
          <w:rFonts w:ascii="Times New Roman" w:eastAsia="宋体" w:hAnsi="宋体"/>
          <w:i/>
        </w:rPr>
        <w:t>=I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+I</w:t>
      </w:r>
      <w:r>
        <w:rPr>
          <w:rFonts w:ascii="Times New Roman" w:eastAsia="宋体" w:hAnsi="宋体"/>
          <w:i/>
          <w:vertAlign w:val="subscript"/>
        </w:rPr>
        <w:t>B</w:t>
      </w:r>
      <w:r>
        <w:rPr>
          <w:rFonts w:ascii="Times New Roman" w:eastAsia="楷体" w:hAnsi="楷体"/>
        </w:rPr>
        <w:t>。为了得出更普遍的规律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应当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换用不同规格的灯泡进行多次测</w:t>
      </w:r>
      <w:bookmarkStart w:id="0" w:name="_GoBack"/>
      <w:bookmarkEnd w:id="0"/>
      <w:r>
        <w:rPr>
          <w:rFonts w:ascii="Times New Roman" w:eastAsia="楷体" w:hAnsi="楷体"/>
        </w:rPr>
        <w:t>量。</w:t>
      </w:r>
    </w:p>
    <w:sectPr>
      <w:footerReference w:type="default" r:id="rId27"/>
      <w:type w:val="continuous"/>
      <w:pgSz w:w="11907" w:h="16839"/>
      <w:pgMar w:top="1440" w:right="1440" w:bottom="1440" w:left="1440" w:header="720" w:footer="720" w:gutter="0"/>
      <w:cols w:num="1" w:space="72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color w:val="auto"/>
      </w:rPr>
      <w:id w:val="-65111428"/>
      <w:docPartObj>
        <w:docPartGallery w:val="AutoText"/>
      </w:docPartObj>
    </w:sdtPr>
    <w:sdtEndPr>
      <w:rPr>
        <w:color w:val="auto"/>
      </w:rPr>
    </w:sdtEndPr>
    <w:sdtContent>
      <w:p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C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96F9F"/>
    <w:rsid w:val="000A0D44"/>
    <w:rsid w:val="000A5259"/>
    <w:rsid w:val="000B1EF5"/>
    <w:rsid w:val="000C03FD"/>
    <w:rsid w:val="000C3347"/>
    <w:rsid w:val="000D27ED"/>
    <w:rsid w:val="000D6DE7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30753"/>
    <w:rsid w:val="00246BCB"/>
    <w:rsid w:val="00255059"/>
    <w:rsid w:val="00257F68"/>
    <w:rsid w:val="002605F5"/>
    <w:rsid w:val="0026758B"/>
    <w:rsid w:val="002678CD"/>
    <w:rsid w:val="002679D5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209B"/>
    <w:rsid w:val="003D69DF"/>
    <w:rsid w:val="003E14AE"/>
    <w:rsid w:val="003F272F"/>
    <w:rsid w:val="0040308F"/>
    <w:rsid w:val="00410746"/>
    <w:rsid w:val="00417E0E"/>
    <w:rsid w:val="0043193C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19E4"/>
    <w:rsid w:val="005A2465"/>
    <w:rsid w:val="005B35B7"/>
    <w:rsid w:val="005B5282"/>
    <w:rsid w:val="005C0395"/>
    <w:rsid w:val="005C0842"/>
    <w:rsid w:val="005C45A1"/>
    <w:rsid w:val="005D73BA"/>
    <w:rsid w:val="005D7853"/>
    <w:rsid w:val="005E1024"/>
    <w:rsid w:val="006060A2"/>
    <w:rsid w:val="00616090"/>
    <w:rsid w:val="00616C4D"/>
    <w:rsid w:val="00630E3F"/>
    <w:rsid w:val="00634E82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1434"/>
    <w:rsid w:val="006F4093"/>
    <w:rsid w:val="0070616B"/>
    <w:rsid w:val="00707D12"/>
    <w:rsid w:val="007119C1"/>
    <w:rsid w:val="00720F43"/>
    <w:rsid w:val="0073067F"/>
    <w:rsid w:val="007448C2"/>
    <w:rsid w:val="00755508"/>
    <w:rsid w:val="00763B6A"/>
    <w:rsid w:val="00763BED"/>
    <w:rsid w:val="007653B9"/>
    <w:rsid w:val="007678EF"/>
    <w:rsid w:val="00770923"/>
    <w:rsid w:val="00771E64"/>
    <w:rsid w:val="00782598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2F7A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552D1"/>
    <w:rsid w:val="00A65D93"/>
    <w:rsid w:val="00A83932"/>
    <w:rsid w:val="00AA0931"/>
    <w:rsid w:val="00AA2706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130E4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47346"/>
    <w:rsid w:val="00C521C6"/>
    <w:rsid w:val="00C70DF6"/>
    <w:rsid w:val="00C75545"/>
    <w:rsid w:val="00C814B8"/>
    <w:rsid w:val="00C86F64"/>
    <w:rsid w:val="00C906AD"/>
    <w:rsid w:val="00C90AF8"/>
    <w:rsid w:val="00C9601C"/>
    <w:rsid w:val="00CB58AE"/>
    <w:rsid w:val="00CC23D2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139D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452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73F6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BF02CA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0" w:qFormat="1"/>
    <w:lsdException w:name="annotation text" w:uiPriority="0"/>
    <w:lsdException w:name="header" w:semiHidden="0" w:uiPriority="0" w:unhideWhenUsed="0"/>
    <w:lsdException w:name="footer" w:semiHidden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semiHidden="0" w:qFormat="1"/>
    <w:lsdException w:name="annotation reference" w:uiPriority="0" w:qFormat="1"/>
    <w:lsdException w:name="line number" w:uiPriority="0"/>
    <w:lsdException w:name="page number" w:semiHidden="0" w:uiPriority="0" w:unhideWhenUsed="0" w:qFormat="1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semiHidden="0" w:uiPriority="4" w:unhideWhenUsed="0" w:qFormat="1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semiHidden="0" w:unhideWhenUsed="0" w:qFormat="1"/>
    <w:lsdException w:name="List Bullet 3" w:semiHidden="0" w:unhideWhenUsed="0" w:qFormat="1"/>
    <w:lsdException w:name="List Bullet 4" w:semiHidden="0" w:unhideWhenUsed="0" w:qFormat="1"/>
    <w:lsdException w:name="List Bullet 5" w:semiHidden="0" w:unhideWhenUsed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12" w:unhideWhenUsed="0" w:qFormat="1"/>
    <w:lsdException w:name="Emphasis" w:semiHidden="0" w:uiPriority="20" w:unhideWhenUsed="0" w:qFormat="1"/>
    <w:lsdException w:name="Document Map" w:uiPriority="0"/>
    <w:lsdException w:name="Plain Text" w:semiHidden="0" w:uiPriority="0" w:unhideWhenUsed="0" w:qFormat="1"/>
    <w:lsdException w:name="E-mail Signature" w:uiPriority="0"/>
    <w:lsdException w:name="Normal (Web)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nhideWhenUsed="0"/>
    <w:lsdException w:name="Table Grid" w:semiHidden="0" w:uiPriority="5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4">
    <w:name w:val="List Bullet 4"/>
    <w:basedOn w:val="Normal"/>
    <w:uiPriority w:val="99"/>
    <w:qFormat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pPr>
      <w:numPr>
        <w:ilvl w:val="0"/>
        <w:numId w:val="1"/>
      </w:numPr>
      <w:spacing w:after="180"/>
    </w:pPr>
  </w:style>
  <w:style w:type="paragraph" w:styleId="ListBullet3">
    <w:name w:val="List Bullet 3"/>
    <w:basedOn w:val="Normal"/>
    <w:uiPriority w:val="99"/>
    <w:qFormat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pPr>
      <w:spacing w:after="180"/>
    </w:pPr>
  </w:style>
  <w:style w:type="paragraph" w:styleId="ListBullet2">
    <w:name w:val="List Bullet 2"/>
    <w:basedOn w:val="Normal"/>
    <w:uiPriority w:val="99"/>
    <w:qFormat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qFormat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ListBullet5">
    <w:name w:val="List Bullet 5"/>
    <w:basedOn w:val="Normal"/>
    <w:uiPriority w:val="99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5"/>
    <w:uiPriority w:val="99"/>
    <w:rPr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Char6"/>
    <w:uiPriority w:val="99"/>
    <w:unhideWhenUsed/>
    <w:qFormat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qFormat/>
    <w:rPr>
      <w:rFonts w:hAnsi="NEU-BZ" w:asciiTheme="minorHAnsi" w:eastAsiaTheme="minorEastAsia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" w:asciiTheme="minorHAnsi" w:eastAsiaTheme="minorEastAsia" w:cstheme="minorBidi"/>
      <w:color w:val="7793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Strong">
    <w:name w:val="Strong"/>
    <w:uiPriority w:val="1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qFormat/>
    <w:rPr>
      <w:vanish/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1Char">
    <w:name w:val="标题 1 Char"/>
    <w:link w:val="Heading1"/>
    <w:uiPriority w:val="9"/>
    <w:qFormat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qFormat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qFormat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</w:style>
  <w:style w:type="paragraph" w:styleId="Quote">
    <w:name w:val="Quote"/>
    <w:basedOn w:val="Normal"/>
    <w:next w:val="Normal"/>
    <w:link w:val="Char1"/>
    <w:uiPriority w:val="29"/>
    <w:qFormat/>
    <w:rPr>
      <w:i/>
    </w:rPr>
  </w:style>
  <w:style w:type="character" w:customStyle="1" w:styleId="Char1">
    <w:name w:val="引用 Char"/>
    <w:link w:val="Quote"/>
    <w:uiPriority w:val="29"/>
    <w:qFormat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qFormat/>
    <w:rPr>
      <w:sz w:val="24"/>
      <w:szCs w:val="24"/>
      <w:lang w:eastAsia="en-US" w:bidi="en-US"/>
    </w:rPr>
  </w:style>
  <w:style w:type="paragraph" w:customStyle="1" w:styleId="Char3">
    <w:name w:val="Char3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Char4">
    <w:name w:val="纯文本 Char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qFormat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Char5">
    <w:name w:val="批注框文本 Char"/>
    <w:basedOn w:val="DefaultParagraphFont"/>
    <w:link w:val="BalloonText"/>
    <w:uiPriority w:val="99"/>
    <w:qFormat/>
    <w:rPr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DefaultParagraphFont"/>
    <w:link w:val="FootnoteText"/>
    <w:uiPriority w:val="99"/>
    <w:qFormat/>
    <w:rPr>
      <w:sz w:val="18"/>
      <w:szCs w:val="18"/>
    </w:rPr>
  </w:style>
  <w:style w:type="character" w:customStyle="1" w:styleId="Char10">
    <w:name w:val="脚注文本 Char1"/>
    <w:basedOn w:val="DefaultParagraphFont"/>
    <w:qFormat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">
    <w:name w:val="一级章节"/>
    <w:basedOn w:val="Normal"/>
    <w:qFormat/>
    <w:pPr>
      <w:outlineLvl w:val="1"/>
    </w:pPr>
  </w:style>
  <w:style w:type="paragraph" w:customStyle="1" w:styleId="a0">
    <w:name w:val="二级章节"/>
    <w:basedOn w:val="Normal"/>
    <w:qFormat/>
    <w:pPr>
      <w:outlineLvl w:val="2"/>
    </w:pPr>
  </w:style>
  <w:style w:type="paragraph" w:customStyle="1" w:styleId="a1">
    <w:name w:val="三级章节"/>
    <w:basedOn w:val="Normal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jpeg" /><Relationship Id="rId19" Type="http://schemas.openxmlformats.org/officeDocument/2006/relationships/image" Target="media/image14.jpe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image" Target="media/image18.jpeg" /><Relationship Id="rId24" Type="http://schemas.openxmlformats.org/officeDocument/2006/relationships/image" Target="media/image19.jpeg" /><Relationship Id="rId25" Type="http://schemas.openxmlformats.org/officeDocument/2006/relationships/image" Target="media/image20.jpeg" /><Relationship Id="rId26" Type="http://schemas.openxmlformats.org/officeDocument/2006/relationships/image" Target="media/image21.jpeg" /><Relationship Id="rId27" Type="http://schemas.openxmlformats.org/officeDocument/2006/relationships/footer" Target="footer1.xml" /><Relationship Id="rId28" Type="http://schemas.openxmlformats.org/officeDocument/2006/relationships/theme" Target="theme/theme1.xml" /><Relationship Id="rId29" Type="http://schemas.openxmlformats.org/officeDocument/2006/relationships/numbering" Target="numbering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image" Target="media/image4.jpe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E:\&#23828;&#26228;&#26228;\2019\&#26032;&#24314;&#25991;&#20214;&#22841;\word&#27169;&#26495;(2)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4200BF-30B0-46F3-85DA-A93CAD012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word模板(2).dotx</Template>
  <TotalTime>1</TotalTime>
  <Pages>8</Pages>
  <Words>818</Words>
  <Characters>4664</Characters>
  <Application>Microsoft Office Word</Application>
  <DocSecurity>0</DocSecurity>
  <Lines>38</Lines>
  <Paragraphs>10</Paragraphs>
  <ScaleCrop>false</ScaleCrop>
  <Company>HOME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CCAV1234</cp:lastModifiedBy>
  <cp:revision>2</cp:revision>
  <dcterms:created xsi:type="dcterms:W3CDTF">2019-12-02T00:56:00Z</dcterms:created>
  <dcterms:modified xsi:type="dcterms:W3CDTF">2019-12-12T04:03:16Z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